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76" w:rsidRDefault="00D24476" w:rsidP="00D24476">
      <w:pPr>
        <w:jc w:val="center"/>
        <w:rPr>
          <w:b/>
          <w:sz w:val="32"/>
          <w:szCs w:val="32"/>
        </w:rPr>
      </w:pPr>
    </w:p>
    <w:p w:rsidR="00D24476" w:rsidRDefault="00D24476" w:rsidP="00D244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Regulamin rekrutacji i uczestnictwa w stażu </w:t>
      </w:r>
      <w:r w:rsidR="00BA0FF9">
        <w:rPr>
          <w:b/>
          <w:sz w:val="32"/>
          <w:szCs w:val="32"/>
        </w:rPr>
        <w:t xml:space="preserve">innym niż staż uczniowski </w:t>
      </w:r>
      <w:r>
        <w:rPr>
          <w:b/>
          <w:sz w:val="32"/>
          <w:szCs w:val="32"/>
        </w:rPr>
        <w:t>Słuchaczy Małopolskiego Zespołu Jednostek Edukacyjnych w Krakowie realizowanym w projekcie</w:t>
      </w:r>
    </w:p>
    <w:p w:rsidR="00D24476" w:rsidRDefault="00D24476" w:rsidP="00D244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„Zawodowa Małopolska”</w:t>
      </w:r>
    </w:p>
    <w:p w:rsidR="00D24476" w:rsidRDefault="00D24476" w:rsidP="00D24476"/>
    <w:p w:rsidR="00D24476" w:rsidRPr="00D24476" w:rsidRDefault="00D24476" w:rsidP="00D24476">
      <w:pPr>
        <w:jc w:val="left"/>
        <w:rPr>
          <w:b/>
          <w:sz w:val="32"/>
          <w:szCs w:val="32"/>
        </w:rPr>
      </w:pPr>
      <w:r w:rsidRPr="00D24476">
        <w:rPr>
          <w:b/>
          <w:sz w:val="32"/>
          <w:szCs w:val="32"/>
        </w:rPr>
        <w:t>Zakres wsparcia</w:t>
      </w:r>
      <w:r>
        <w:rPr>
          <w:b/>
          <w:sz w:val="32"/>
          <w:szCs w:val="32"/>
        </w:rPr>
        <w:t>:</w:t>
      </w:r>
    </w:p>
    <w:p w:rsidR="00D24476" w:rsidRDefault="00D24476" w:rsidP="00D24476"/>
    <w:p w:rsidR="00D24476" w:rsidRDefault="00D24476" w:rsidP="00D24476">
      <w:r>
        <w:t xml:space="preserve">W ramach projektu przewiduje się realizację 150 godzin stażu </w:t>
      </w:r>
      <w:r w:rsidR="00526E9B">
        <w:t>innego niż staż uczniowski</w:t>
      </w:r>
      <w:r>
        <w:t xml:space="preserve"> </w:t>
      </w:r>
      <w:r>
        <w:br/>
        <w:t>u przedsiębiorcy/pracodawcy z branży medyczn</w:t>
      </w:r>
      <w:r w:rsidR="00BA0FF9">
        <w:t>ej</w:t>
      </w:r>
      <w:r>
        <w:t xml:space="preserve">, z możliwością wypłaty stypendium. Staż będzie się odbywać na podstawie ramowego programu,  opracowanego w porozumieniu z przedsiębiorcą/pracodawcą. </w:t>
      </w:r>
    </w:p>
    <w:p w:rsidR="00D24476" w:rsidRDefault="00D24476" w:rsidP="00D24476">
      <w:pPr>
        <w:pStyle w:val="Akapitzlist"/>
      </w:pPr>
    </w:p>
    <w:p w:rsidR="00D24476" w:rsidRDefault="00D24476" w:rsidP="00D24476"/>
    <w:p w:rsidR="00D24476" w:rsidRDefault="00D24476" w:rsidP="00D24476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Zasady rekrutacji:</w:t>
      </w:r>
    </w:p>
    <w:p w:rsidR="00D24476" w:rsidRDefault="00D24476" w:rsidP="00D24476">
      <w:pPr>
        <w:jc w:val="left"/>
        <w:rPr>
          <w:b/>
          <w:sz w:val="32"/>
          <w:szCs w:val="32"/>
        </w:rPr>
      </w:pPr>
    </w:p>
    <w:p w:rsidR="00D24476" w:rsidRDefault="00D24476" w:rsidP="00D24476">
      <w:r>
        <w:t>1.</w:t>
      </w:r>
    </w:p>
    <w:p w:rsidR="00D24476" w:rsidRDefault="00D24476" w:rsidP="00D24476">
      <w:r>
        <w:t>Uczestnikiem stażu może być osoba spełniająca następujące kryteria:</w:t>
      </w:r>
    </w:p>
    <w:p w:rsidR="00D24476" w:rsidRDefault="00D24476" w:rsidP="00D24476">
      <w:r>
        <w:t xml:space="preserve">- osoba posiada status słuchacza Małopolskiego Zespołu Jednostek Edukacyjnych w Krakowie </w:t>
      </w:r>
    </w:p>
    <w:p w:rsidR="00D24476" w:rsidRDefault="00D24476" w:rsidP="00D24476">
      <w:r>
        <w:t xml:space="preserve">- słuchacz wyraża dobrowolną chęć uczestnictwa w stażu </w:t>
      </w:r>
      <w:r w:rsidR="00526E9B">
        <w:t>innym niż staż uczniowski</w:t>
      </w:r>
      <w:r>
        <w:t xml:space="preserve"> i złoży Formularz zgłoszeniowy.</w:t>
      </w:r>
    </w:p>
    <w:p w:rsidR="00D24476" w:rsidRDefault="00D24476" w:rsidP="00D24476"/>
    <w:p w:rsidR="00D24476" w:rsidRDefault="00D24476" w:rsidP="00D24476">
      <w:r>
        <w:t>2.</w:t>
      </w:r>
    </w:p>
    <w:p w:rsidR="00D24476" w:rsidRDefault="00D24476" w:rsidP="00D24476">
      <w:r>
        <w:t>W przypadku, gdy liczba chętnych przekracza ilość miejsc przewidzianych na staż, o kolejności decydują dodatkowe kryteria – uczestnictwo w stażu w ramach projektu: słuchacz uczestniczy w stażu po raz pierwszy – 5 pkt, po raz drugi i kolejny – 0 pkt</w:t>
      </w:r>
    </w:p>
    <w:p w:rsidR="00D24476" w:rsidRDefault="00D24476" w:rsidP="00D24476"/>
    <w:p w:rsidR="00D24476" w:rsidRDefault="00D24476" w:rsidP="00D24476">
      <w:r>
        <w:t>3.</w:t>
      </w:r>
    </w:p>
    <w:p w:rsidR="00D24476" w:rsidRDefault="00D24476" w:rsidP="00D24476">
      <w:r>
        <w:t xml:space="preserve">W przypadku, gdy liczba punktów będzie jednakowa, o pierwszeństwie będzie decydować wyższa średnia ocen za ostatni semestr, następnie frekwencja. </w:t>
      </w:r>
    </w:p>
    <w:p w:rsidR="00D24476" w:rsidRDefault="00D24476" w:rsidP="00D24476"/>
    <w:p w:rsidR="00D24476" w:rsidRDefault="00D24476" w:rsidP="00D24476">
      <w:r>
        <w:t>4.</w:t>
      </w:r>
    </w:p>
    <w:p w:rsidR="00D24476" w:rsidRDefault="00D24476" w:rsidP="00D24476">
      <w:r>
        <w:t>Rekrutacja prowadzona będzie w siedzibie Małopolskiego Zespołu Jednostek Edukacyjnych w Krakowie.</w:t>
      </w:r>
    </w:p>
    <w:p w:rsidR="00D24476" w:rsidRDefault="00D24476" w:rsidP="00D24476">
      <w:r>
        <w:br/>
        <w:t>5.</w:t>
      </w:r>
    </w:p>
    <w:p w:rsidR="00D24476" w:rsidRDefault="00D24476" w:rsidP="00D24476">
      <w:r>
        <w:t>Informacje o terminie rekrutacji dostępne będą na tablicach ogłoszeń, na stronach    internetowych Szkoły, bądź przekazywane  w formie ustnej.</w:t>
      </w:r>
    </w:p>
    <w:p w:rsidR="00D24476" w:rsidRDefault="00D24476" w:rsidP="00D24476"/>
    <w:p w:rsidR="00D24476" w:rsidRDefault="00D24476" w:rsidP="00D24476">
      <w:r>
        <w:t>6.</w:t>
      </w:r>
    </w:p>
    <w:p w:rsidR="00D24476" w:rsidRDefault="00D24476" w:rsidP="00D24476">
      <w:r>
        <w:t xml:space="preserve">O zakwalifikowaniu słuchaczy do udziału w stażu </w:t>
      </w:r>
      <w:r w:rsidR="00A94593">
        <w:t>innym niż uczniowski</w:t>
      </w:r>
      <w:r>
        <w:t xml:space="preserve"> decyduje Komisja Rekrutacyjna.</w:t>
      </w:r>
    </w:p>
    <w:p w:rsidR="00D24476" w:rsidRDefault="00D24476" w:rsidP="00D24476"/>
    <w:p w:rsidR="00D24476" w:rsidRDefault="00D24476" w:rsidP="00D24476">
      <w:r>
        <w:t>7.</w:t>
      </w:r>
    </w:p>
    <w:p w:rsidR="00D24476" w:rsidRDefault="00D24476" w:rsidP="00D24476">
      <w:r>
        <w:t>Słuchacze, którzy nie zostali zakwalifikowani do udziału w stażu w planowanych terminach, zostaną umieszczeni na liście rezerwowej</w:t>
      </w:r>
    </w:p>
    <w:p w:rsidR="00D24476" w:rsidRDefault="00D24476" w:rsidP="00D24476"/>
    <w:p w:rsidR="00D24476" w:rsidRDefault="00D24476" w:rsidP="00D24476"/>
    <w:p w:rsidR="00D24476" w:rsidRDefault="00D24476" w:rsidP="00D24476">
      <w:r>
        <w:lastRenderedPageBreak/>
        <w:t xml:space="preserve">8. </w:t>
      </w:r>
    </w:p>
    <w:p w:rsidR="00D24476" w:rsidRDefault="00D24476" w:rsidP="00D24476">
      <w:r>
        <w:t>Lista słuchaczy zakwalifikowanych do udziału w stażu zostanie umieszczona na tablicy ogłoszeń w Szkole.</w:t>
      </w:r>
    </w:p>
    <w:p w:rsidR="00D24476" w:rsidRDefault="00D24476" w:rsidP="00D24476"/>
    <w:p w:rsidR="00D24476" w:rsidRDefault="00D24476" w:rsidP="00D24476">
      <w:r>
        <w:t xml:space="preserve">9. </w:t>
      </w:r>
    </w:p>
    <w:p w:rsidR="00D24476" w:rsidRDefault="00D24476" w:rsidP="00D24476">
      <w:r>
        <w:t>Osoby wpisane na listę rezerwową mogą zostać wybrane do udziału w stażu w przypadku zwolnienia miejsca na skutek czyjejś rezygnacji lub przypadku losowego.</w:t>
      </w:r>
    </w:p>
    <w:p w:rsidR="00D24476" w:rsidRDefault="00D24476" w:rsidP="00D24476"/>
    <w:p w:rsidR="00D24476" w:rsidRDefault="00D24476" w:rsidP="00D24476">
      <w:r>
        <w:t xml:space="preserve">10. </w:t>
      </w:r>
    </w:p>
    <w:p w:rsidR="00D24476" w:rsidRDefault="00D24476" w:rsidP="00D24476">
      <w:r>
        <w:t>Rekrutacja odbywać się będzie zgodnie z zasadą równości szans kobiet i mężczyzn.</w:t>
      </w:r>
    </w:p>
    <w:p w:rsidR="00D24476" w:rsidRDefault="00D24476" w:rsidP="00D24476"/>
    <w:p w:rsidR="00D24476" w:rsidRDefault="00D24476" w:rsidP="00D24476">
      <w:pPr>
        <w:jc w:val="center"/>
        <w:rPr>
          <w:b/>
          <w:sz w:val="32"/>
          <w:szCs w:val="32"/>
        </w:rPr>
      </w:pPr>
    </w:p>
    <w:p w:rsidR="00D24476" w:rsidRDefault="00D24476" w:rsidP="00D24476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Prawa i obowiązki Słuchaczy</w:t>
      </w:r>
    </w:p>
    <w:p w:rsidR="00D24476" w:rsidRDefault="00D24476" w:rsidP="00D24476"/>
    <w:p w:rsidR="00D24476" w:rsidRDefault="00D24476" w:rsidP="00D24476">
      <w:r>
        <w:t xml:space="preserve">1. </w:t>
      </w:r>
    </w:p>
    <w:p w:rsidR="00D24476" w:rsidRDefault="00D24476" w:rsidP="00D24476">
      <w:r>
        <w:t>Osoby zakwalifikowane do udziału w stażu  zobowiązane są do:</w:t>
      </w:r>
    </w:p>
    <w:p w:rsidR="00D24476" w:rsidRDefault="00D24476" w:rsidP="00D24476">
      <w:r>
        <w:t xml:space="preserve">- regularnego uczestnictwa w stażu  – udział 150 godzinach, </w:t>
      </w:r>
    </w:p>
    <w:p w:rsidR="00D24476" w:rsidRDefault="00D24476" w:rsidP="00D24476">
      <w:r>
        <w:t>- podpisania „Deklaracji – oświadczenia uczestnictwa w projekcie”</w:t>
      </w:r>
    </w:p>
    <w:p w:rsidR="00D24476" w:rsidRDefault="00D24476" w:rsidP="00D24476">
      <w:r>
        <w:t>- podpisania „Oświadczenia uczestnika projektu” (o wyrażeniu zgody na przetwarzanie danych osobowych)</w:t>
      </w:r>
    </w:p>
    <w:p w:rsidR="00D24476" w:rsidRDefault="00D24476" w:rsidP="00D24476">
      <w:r>
        <w:t>- podpisania „Zakresu danych osobowych”</w:t>
      </w:r>
    </w:p>
    <w:p w:rsidR="00D24476" w:rsidRDefault="00D24476" w:rsidP="00D24476">
      <w:r>
        <w:t>- wypełnienia ankiety końcowej, po zakończeniu udziału w stażu zawodowym.</w:t>
      </w:r>
    </w:p>
    <w:p w:rsidR="00D24476" w:rsidRDefault="00D24476" w:rsidP="00D24476"/>
    <w:p w:rsidR="00D24476" w:rsidRDefault="00D24476" w:rsidP="00D24476">
      <w:r>
        <w:t>2.</w:t>
      </w:r>
    </w:p>
    <w:p w:rsidR="00D24476" w:rsidRDefault="00D24476" w:rsidP="00D24476">
      <w:r>
        <w:t>Nieusprawiedliwiona nieobecność w trakcie realizacji stażu skutkuje rozwiązaniem umowy,  oraz brakiem możliwości składania wniosku o przyznanie stypendium stażowego.</w:t>
      </w:r>
    </w:p>
    <w:p w:rsidR="00D24476" w:rsidRDefault="00D24476" w:rsidP="00D24476"/>
    <w:p w:rsidR="00D24476" w:rsidRDefault="00D24476" w:rsidP="00D24476">
      <w:r>
        <w:t>3.</w:t>
      </w:r>
    </w:p>
    <w:p w:rsidR="00D24476" w:rsidRDefault="00D24476" w:rsidP="00D24476">
      <w:r>
        <w:t>Po zakończeniu udziału w stażu uczestnicy otrzymują zaświadczenie o odbytym stażu oraz mogą wnioskować o przyznanie stypendium stażowego.</w:t>
      </w:r>
    </w:p>
    <w:p w:rsidR="00D24476" w:rsidRDefault="00D24476" w:rsidP="00D24476"/>
    <w:p w:rsidR="00D24476" w:rsidRDefault="00D24476" w:rsidP="00D24476">
      <w:r>
        <w:t>4.</w:t>
      </w:r>
    </w:p>
    <w:p w:rsidR="00D24476" w:rsidRDefault="00D24476" w:rsidP="00D24476">
      <w:r>
        <w:t>Słuchacz, który zrezygnował z uczestnictwa w stażu</w:t>
      </w:r>
      <w:bookmarkStart w:id="0" w:name="_GoBack"/>
      <w:bookmarkEnd w:id="0"/>
      <w:r>
        <w:t>, nie może ponownie uczestniczyć w tej formie wsparcia</w:t>
      </w:r>
    </w:p>
    <w:p w:rsidR="00D24476" w:rsidRDefault="00D24476" w:rsidP="00D24476"/>
    <w:p w:rsidR="00D24476" w:rsidRDefault="00D24476" w:rsidP="00D24476"/>
    <w:p w:rsidR="00213D70" w:rsidRPr="00640227" w:rsidRDefault="00213D70" w:rsidP="00640227"/>
    <w:sectPr w:rsidR="00213D70" w:rsidRPr="006402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2FC" w:rsidRDefault="007802FC" w:rsidP="001C2965">
      <w:r>
        <w:separator/>
      </w:r>
    </w:p>
  </w:endnote>
  <w:endnote w:type="continuationSeparator" w:id="0">
    <w:p w:rsidR="007802FC" w:rsidRDefault="007802FC" w:rsidP="001C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74475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7F7344" w:rsidRPr="007F7344" w:rsidRDefault="007F7344" w:rsidP="007F7344">
        <w:pPr>
          <w:pStyle w:val="Stopka"/>
          <w:jc w:val="center"/>
          <w:rPr>
            <w:rFonts w:cstheme="minorHAnsi"/>
          </w:rPr>
        </w:pPr>
        <w:r w:rsidRPr="00030EC4">
          <w:rPr>
            <w:rFonts w:ascii="Arial" w:hAnsi="Arial" w:cs="Arial"/>
            <w:sz w:val="16"/>
          </w:rPr>
          <w:fldChar w:fldCharType="begin"/>
        </w:r>
        <w:r w:rsidRPr="00030EC4">
          <w:rPr>
            <w:rFonts w:ascii="Arial" w:hAnsi="Arial" w:cs="Arial"/>
            <w:sz w:val="16"/>
          </w:rPr>
          <w:instrText>PAGE   \* MERGEFORMAT</w:instrText>
        </w:r>
        <w:r w:rsidRPr="00030EC4">
          <w:rPr>
            <w:rFonts w:ascii="Arial" w:hAnsi="Arial" w:cs="Arial"/>
            <w:sz w:val="16"/>
          </w:rPr>
          <w:fldChar w:fldCharType="separate"/>
        </w:r>
        <w:r w:rsidR="000F462C">
          <w:rPr>
            <w:rFonts w:ascii="Arial" w:hAnsi="Arial" w:cs="Arial"/>
            <w:noProof/>
            <w:sz w:val="16"/>
          </w:rPr>
          <w:t>1</w:t>
        </w:r>
        <w:r w:rsidRPr="00030EC4">
          <w:rPr>
            <w:rFonts w:ascii="Arial" w:hAnsi="Arial"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2FC" w:rsidRDefault="007802FC" w:rsidP="001C2965">
      <w:r>
        <w:separator/>
      </w:r>
    </w:p>
  </w:footnote>
  <w:footnote w:type="continuationSeparator" w:id="0">
    <w:p w:rsidR="007802FC" w:rsidRDefault="007802FC" w:rsidP="001C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965" w:rsidRDefault="002726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-691117</wp:posOffset>
          </wp:positionV>
          <wp:extent cx="5760720" cy="499580"/>
          <wp:effectExtent l="0" t="0" r="0" b="0"/>
          <wp:wrapSquare wrapText="bothSides"/>
          <wp:docPr id="3" name="Obraz 3" descr="Zestawienie logotypów zawierające od lewej: znak Funduszy Europejskich z podpisem Fundusze Europejskie dla Małopolski,  flaga Rzeczypospolitej Polskiej, flaga Unii Europejskiej z podpisem dofinansowane przez Unię Europejską, 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a.Kijak-Halasik\AppData\Local\Microsoft\Windows\INetCache\Content.Word\PL-Pasek_FE-RGB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76"/>
    <w:rsid w:val="00030EC4"/>
    <w:rsid w:val="000F462C"/>
    <w:rsid w:val="001C2965"/>
    <w:rsid w:val="001D2B74"/>
    <w:rsid w:val="00213D70"/>
    <w:rsid w:val="00272691"/>
    <w:rsid w:val="002810F0"/>
    <w:rsid w:val="00311721"/>
    <w:rsid w:val="00325921"/>
    <w:rsid w:val="00326F40"/>
    <w:rsid w:val="00404E36"/>
    <w:rsid w:val="004B0B09"/>
    <w:rsid w:val="00526E9B"/>
    <w:rsid w:val="005E677F"/>
    <w:rsid w:val="00640227"/>
    <w:rsid w:val="00662BA5"/>
    <w:rsid w:val="006E3A32"/>
    <w:rsid w:val="00744ADC"/>
    <w:rsid w:val="00761C0B"/>
    <w:rsid w:val="007802FC"/>
    <w:rsid w:val="007F7344"/>
    <w:rsid w:val="00A94593"/>
    <w:rsid w:val="00BA0FF9"/>
    <w:rsid w:val="00C725FB"/>
    <w:rsid w:val="00C80D0F"/>
    <w:rsid w:val="00C90866"/>
    <w:rsid w:val="00D24476"/>
    <w:rsid w:val="00E21111"/>
    <w:rsid w:val="00E72F1E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726CE"/>
  <w15:chartTrackingRefBased/>
  <w15:docId w15:val="{1385310E-9696-4ECE-A594-69CC6CC4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4476"/>
    <w:pPr>
      <w:tabs>
        <w:tab w:val="num" w:pos="23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lear" w:pos="2340"/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lear" w:pos="2340"/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C2965"/>
  </w:style>
  <w:style w:type="paragraph" w:styleId="Akapitzlist">
    <w:name w:val="List Paragraph"/>
    <w:basedOn w:val="Normalny"/>
    <w:qFormat/>
    <w:rsid w:val="00D24476"/>
    <w:pPr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Zawodowa%20Ma&#322;opolska\ZM%20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A525-D513-459B-8D45-84192AE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 pion.dotx</Template>
  <TotalTime>20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2024-06-17T10:31:00Z</cp:lastPrinted>
  <dcterms:created xsi:type="dcterms:W3CDTF">2024-06-15T07:27:00Z</dcterms:created>
  <dcterms:modified xsi:type="dcterms:W3CDTF">2024-06-17T10:31:00Z</dcterms:modified>
</cp:coreProperties>
</file>